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center"/>
        <w:rPr>
          <w:sz w:val="26"/>
          <w:szCs w:val="26"/>
        </w:rPr>
      </w:pPr>
      <w:r>
        <w:rPr>
          <w:rFonts w:ascii="Times New Roman" w:eastAsia="Times New Roman" w:hAnsi="Times New Roman" w:cs="Times New Roman"/>
          <w:b/>
          <w:bCs/>
          <w:sz w:val="26"/>
          <w:szCs w:val="26"/>
        </w:rPr>
        <w:t>ПОСТАНОВЛЕНИЕ</w:t>
      </w:r>
    </w:p>
    <w:p>
      <w:pPr>
        <w:spacing w:before="0" w:after="0"/>
        <w:jc w:val="center"/>
        <w:rPr>
          <w:sz w:val="26"/>
          <w:szCs w:val="26"/>
        </w:rPr>
      </w:pPr>
      <w:r>
        <w:rPr>
          <w:rFonts w:ascii="Times New Roman" w:eastAsia="Times New Roman" w:hAnsi="Times New Roman" w:cs="Times New Roman"/>
          <w:sz w:val="26"/>
          <w:szCs w:val="26"/>
        </w:rPr>
        <w:t>о назначении административного наказания</w:t>
      </w:r>
    </w:p>
    <w:p>
      <w:pPr>
        <w:spacing w:before="0" w:after="0"/>
        <w:jc w:val="center"/>
        <w:rPr>
          <w:sz w:val="26"/>
          <w:szCs w:val="26"/>
        </w:rPr>
      </w:pPr>
    </w:p>
    <w:p>
      <w:pPr>
        <w:spacing w:before="0" w:after="0"/>
        <w:jc w:val="both"/>
        <w:rPr>
          <w:sz w:val="26"/>
          <w:szCs w:val="26"/>
        </w:rPr>
      </w:pPr>
      <w:r>
        <w:rPr>
          <w:rStyle w:val="cat-Addressgrp-0rplc-0"/>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Style w:val="cat-Dategrp-7rplc-1"/>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w:t>
      </w:r>
    </w:p>
    <w:p>
      <w:pPr>
        <w:spacing w:before="0" w:after="0"/>
        <w:jc w:val="both"/>
        <w:rPr>
          <w:sz w:val="26"/>
          <w:szCs w:val="26"/>
        </w:rPr>
      </w:pPr>
    </w:p>
    <w:p>
      <w:pPr>
        <w:spacing w:before="0" w:after="0"/>
        <w:ind w:firstLine="567"/>
        <w:jc w:val="both"/>
        <w:rPr>
          <w:sz w:val="26"/>
          <w:szCs w:val="26"/>
        </w:rPr>
      </w:pPr>
      <w:r>
        <w:rPr>
          <w:rFonts w:ascii="Times New Roman" w:eastAsia="Times New Roman" w:hAnsi="Times New Roman" w:cs="Times New Roman"/>
          <w:sz w:val="26"/>
          <w:szCs w:val="26"/>
        </w:rPr>
        <w:t xml:space="preserve">Мировой судья судебного участка № 2 Ханты-Мансийского судебного района </w:t>
      </w:r>
      <w:r>
        <w:rPr>
          <w:rStyle w:val="cat-Addressgrp-1rplc-2"/>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w:t>
      </w:r>
      <w:r>
        <w:rPr>
          <w:rStyle w:val="cat-FIOgrp-11rplc-3"/>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w:t>
      </w:r>
    </w:p>
    <w:p>
      <w:pPr>
        <w:spacing w:before="0" w:after="0"/>
        <w:ind w:firstLine="567"/>
        <w:jc w:val="both"/>
        <w:rPr>
          <w:sz w:val="26"/>
          <w:szCs w:val="26"/>
        </w:rPr>
      </w:pPr>
      <w:r>
        <w:rPr>
          <w:rFonts w:ascii="Times New Roman" w:eastAsia="Times New Roman" w:hAnsi="Times New Roman" w:cs="Times New Roman"/>
          <w:sz w:val="26"/>
          <w:szCs w:val="26"/>
        </w:rPr>
        <w:t>рассмотрев в открытом судебном заседании дело об административном правонарушении №5-</w:t>
      </w:r>
      <w:r>
        <w:rPr>
          <w:rFonts w:ascii="Times New Roman" w:eastAsia="Times New Roman" w:hAnsi="Times New Roman" w:cs="Times New Roman"/>
          <w:sz w:val="26"/>
          <w:szCs w:val="26"/>
        </w:rPr>
        <w:t>653</w:t>
      </w:r>
      <w:r>
        <w:rPr>
          <w:rFonts w:ascii="Times New Roman" w:eastAsia="Times New Roman" w:hAnsi="Times New Roman" w:cs="Times New Roman"/>
          <w:sz w:val="26"/>
          <w:szCs w:val="26"/>
        </w:rPr>
        <w:t xml:space="preserve">-2802/2026, возбужденное по ч.1 ст.12.8 КоАП РФ в отношении </w:t>
      </w:r>
      <w:r>
        <w:rPr>
          <w:rStyle w:val="cat-UserDefinedgrp-28rplc-5"/>
          <w:rFonts w:ascii="Times New Roman" w:eastAsia="Times New Roman" w:hAnsi="Times New Roman" w:cs="Times New Roman"/>
          <w:b/>
          <w:bCs/>
          <w:sz w:val="26"/>
          <w:szCs w:val="26"/>
        </w:rPr>
        <w:t>...</w:t>
      </w:r>
      <w:r>
        <w:rPr>
          <w:rFonts w:ascii="Times New Roman" w:eastAsia="Times New Roman" w:hAnsi="Times New Roman" w:cs="Times New Roman"/>
          <w:b/>
          <w:bCs/>
          <w:sz w:val="26"/>
          <w:szCs w:val="26"/>
        </w:rPr>
        <w:t xml:space="preserve"> </w:t>
      </w:r>
      <w:r>
        <w:rPr>
          <w:rStyle w:val="cat-ExternalSystemDefinedgrp-27rplc-6"/>
          <w:rFonts w:ascii="Times New Roman" w:eastAsia="Times New Roman" w:hAnsi="Times New Roman" w:cs="Times New Roman"/>
          <w:b/>
          <w:bCs/>
          <w:sz w:val="26"/>
          <w:szCs w:val="26"/>
        </w:rPr>
        <w:t>...</w:t>
      </w:r>
      <w:r>
        <w:rPr>
          <w:rStyle w:val="cat-PassportDatagrp-17rplc-7"/>
          <w:rFonts w:ascii="Times New Roman" w:eastAsia="Times New Roman" w:hAnsi="Times New Roman" w:cs="Times New Roman"/>
          <w:b/>
          <w:bCs/>
          <w:sz w:val="26"/>
          <w:szCs w:val="26"/>
        </w:rPr>
        <w:t>паспортные данные</w:t>
      </w:r>
      <w:r>
        <w:rPr>
          <w:rFonts w:ascii="Times New Roman" w:eastAsia="Times New Roman" w:hAnsi="Times New Roman" w:cs="Times New Roman"/>
          <w:sz w:val="26"/>
          <w:szCs w:val="26"/>
        </w:rPr>
        <w:t xml:space="preserve">, проживающего по адресу: </w:t>
      </w:r>
      <w:r>
        <w:rPr>
          <w:rStyle w:val="cat-Addressgrp-2rplc-8"/>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в/у </w:t>
      </w:r>
      <w:r>
        <w:rPr>
          <w:rStyle w:val="cat-ExternalSystemDefinedgrp-25rplc-9"/>
          <w:rFonts w:ascii="Times New Roman" w:eastAsia="Times New Roman" w:hAnsi="Times New Roman" w:cs="Times New Roman"/>
          <w:sz w:val="26"/>
          <w:szCs w:val="26"/>
        </w:rPr>
        <w:t>...</w:t>
      </w:r>
      <w:r>
        <w:rPr>
          <w:rStyle w:val="cat-PhoneNumbergrp-20rplc-10"/>
          <w:rFonts w:ascii="Times New Roman" w:eastAsia="Times New Roman" w:hAnsi="Times New Roman" w:cs="Times New Roman"/>
          <w:sz w:val="26"/>
          <w:szCs w:val="26"/>
        </w:rPr>
        <w:t>телефон</w:t>
      </w:r>
      <w:r>
        <w:rPr>
          <w:rStyle w:val="cat-ExternalSystemDefinedgrp-26rplc-11"/>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p>
    <w:p>
      <w:pPr>
        <w:spacing w:before="0" w:after="0"/>
        <w:ind w:firstLine="567"/>
        <w:jc w:val="center"/>
        <w:rPr>
          <w:sz w:val="26"/>
          <w:szCs w:val="26"/>
        </w:rPr>
      </w:pPr>
      <w:r>
        <w:rPr>
          <w:rFonts w:ascii="Times New Roman" w:eastAsia="Times New Roman" w:hAnsi="Times New Roman" w:cs="Times New Roman"/>
          <w:b/>
          <w:bCs/>
          <w:sz w:val="26"/>
          <w:szCs w:val="26"/>
        </w:rPr>
        <w:t>УСТАНОВИЛ</w:t>
      </w:r>
      <w:r>
        <w:rPr>
          <w:rFonts w:ascii="Times New Roman" w:eastAsia="Times New Roman" w:hAnsi="Times New Roman" w:cs="Times New Roman"/>
          <w:sz w:val="26"/>
          <w:szCs w:val="26"/>
        </w:rPr>
        <w:t>:</w:t>
      </w:r>
    </w:p>
    <w:p>
      <w:pPr>
        <w:spacing w:before="0" w:after="0"/>
        <w:ind w:firstLine="567"/>
        <w:jc w:val="both"/>
        <w:rPr>
          <w:sz w:val="26"/>
          <w:szCs w:val="26"/>
        </w:rPr>
      </w:pPr>
      <w:r>
        <w:rPr>
          <w:rStyle w:val="cat-UserDefinedgrp-31rplc-12"/>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UserDefinedgrp-32rplc-15"/>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Dategrp-8rplc-16"/>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около </w:t>
      </w:r>
      <w:r>
        <w:rPr>
          <w:rStyle w:val="cat-Timegrp-19rplc-17"/>
          <w:rFonts w:ascii="Times New Roman" w:eastAsia="Times New Roman" w:hAnsi="Times New Roman" w:cs="Times New Roman"/>
          <w:sz w:val="26"/>
          <w:szCs w:val="26"/>
        </w:rPr>
        <w:t>время</w:t>
      </w:r>
      <w:r>
        <w:rPr>
          <w:rFonts w:ascii="Times New Roman" w:eastAsia="Times New Roman" w:hAnsi="Times New Roman" w:cs="Times New Roman"/>
          <w:sz w:val="26"/>
          <w:szCs w:val="26"/>
        </w:rPr>
        <w:t xml:space="preserve"> в районе </w:t>
      </w:r>
      <w:r>
        <w:rPr>
          <w:rStyle w:val="cat-UserDefinedgrp-34rplc-18"/>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по </w:t>
      </w:r>
      <w:r>
        <w:rPr>
          <w:rStyle w:val="cat-Addressgrp-3rplc-19"/>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в </w:t>
      </w:r>
      <w:r>
        <w:rPr>
          <w:rStyle w:val="cat-Addressgrp-0rplc-20"/>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управлял транспортным средством </w:t>
      </w:r>
      <w:r>
        <w:rPr>
          <w:rStyle w:val="cat-UserDefinedgrp-30rplc-21"/>
          <w:rFonts w:ascii="Times New Roman" w:eastAsia="Times New Roman" w:hAnsi="Times New Roman" w:cs="Times New Roman"/>
          <w:sz w:val="26"/>
          <w:szCs w:val="26"/>
        </w:rPr>
        <w:t>...</w:t>
      </w:r>
      <w:r>
        <w:rPr>
          <w:rFonts w:ascii="Times New Roman" w:eastAsia="Times New Roman" w:hAnsi="Times New Roman" w:cs="Times New Roman"/>
          <w:sz w:val="26"/>
          <w:szCs w:val="26"/>
        </w:rPr>
        <w:t>, находясь в состоянии опьянения в нарушение п.2.7 ПДД РФ.</w:t>
      </w:r>
    </w:p>
    <w:p>
      <w:pPr>
        <w:spacing w:before="0" w:after="0"/>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В судебное заседание </w:t>
      </w:r>
      <w:r>
        <w:rPr>
          <w:rStyle w:val="cat-UserDefinedgrp-31rplc-22"/>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UserDefinedgrp-33rplc-25"/>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не явился, о месте и времени рассмотрения дела извещен надлежащим образом, СМС-извещением. </w:t>
      </w:r>
    </w:p>
    <w:p>
      <w:pPr>
        <w:spacing w:before="0" w:after="0"/>
        <w:ind w:firstLine="567"/>
        <w:jc w:val="both"/>
        <w:rPr>
          <w:sz w:val="26"/>
          <w:szCs w:val="26"/>
        </w:rPr>
      </w:pPr>
      <w:r>
        <w:rPr>
          <w:rFonts w:ascii="Times New Roman" w:eastAsia="Times New Roman" w:hAnsi="Times New Roman" w:cs="Times New Roman"/>
          <w:sz w:val="26"/>
          <w:szCs w:val="26"/>
        </w:rPr>
        <w:t>В соответствии с частью 2 ст.25.1 КоАП РФ дело может быть рассмотрено в отсутствие лица, в отношении которого ведется производство по делу, если имеются данные о надлежащем извещении лица о месте и времени рассмотрении дела и если от лица не поступило ходатайство об отложении рассмотрения дела либо если такое ходатайство оставлено без удовлетворения.</w:t>
      </w:r>
      <w:r>
        <w:rPr>
          <w:rFonts w:ascii="Times New Roman" w:eastAsia="Times New Roman" w:hAnsi="Times New Roman" w:cs="Times New Roman"/>
          <w:sz w:val="26"/>
          <w:szCs w:val="26"/>
        </w:rPr>
        <w:t xml:space="preserve">  </w:t>
      </w:r>
    </w:p>
    <w:p>
      <w:pPr>
        <w:spacing w:before="0" w:after="0"/>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Мировой судья продолжил рассмотрение дела в отсутствие </w:t>
      </w:r>
      <w:r>
        <w:rPr>
          <w:rStyle w:val="cat-FIOgrp-14rplc-26"/>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w:t>
      </w:r>
    </w:p>
    <w:p>
      <w:pPr>
        <w:spacing w:before="0" w:after="0"/>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Изучив письменные материалы дела, мировой судья установил следующее.</w:t>
      </w:r>
    </w:p>
    <w:p>
      <w:pPr>
        <w:spacing w:before="0" w:after="0"/>
        <w:ind w:firstLine="567"/>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В силу </w:t>
      </w:r>
      <w:hyperlink r:id="rId4" w:history="1">
        <w:r>
          <w:rPr>
            <w:rFonts w:ascii="Times New Roman" w:eastAsia="Times New Roman" w:hAnsi="Times New Roman" w:cs="Times New Roman"/>
            <w:color w:val="0000EE"/>
            <w:sz w:val="26"/>
            <w:szCs w:val="26"/>
          </w:rPr>
          <w:t>пункта 2.</w:t>
        </w:r>
      </w:hyperlink>
      <w:r>
        <w:rPr>
          <w:rFonts w:ascii="Times New Roman" w:eastAsia="Times New Roman" w:hAnsi="Times New Roman" w:cs="Times New Roman"/>
          <w:sz w:val="26"/>
          <w:szCs w:val="26"/>
        </w:rPr>
        <w:t xml:space="preserve">7 Правил дорожного движения Российской Федерации, утвержденных Постановлением Совета Министров - Правительства Российской Федерации от </w:t>
      </w:r>
      <w:r>
        <w:rPr>
          <w:rStyle w:val="cat-Dategrp-9rplc-27"/>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 1090, водителю запрещается 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утомленном состоянии, ставящем под угрозу безопасность движения. </w:t>
      </w:r>
    </w:p>
    <w:p>
      <w:pPr>
        <w:spacing w:before="0" w:after="0"/>
        <w:ind w:firstLine="567"/>
        <w:jc w:val="both"/>
        <w:rPr>
          <w:sz w:val="26"/>
          <w:szCs w:val="26"/>
        </w:rPr>
      </w:pPr>
      <w:r>
        <w:rPr>
          <w:rFonts w:ascii="Times New Roman" w:eastAsia="Times New Roman" w:hAnsi="Times New Roman" w:cs="Times New Roman"/>
          <w:sz w:val="26"/>
          <w:szCs w:val="26"/>
        </w:rPr>
        <w:t xml:space="preserve">В соответствии с </w:t>
      </w:r>
      <w:hyperlink r:id="rId5" w:history="1">
        <w:r>
          <w:rPr>
            <w:rFonts w:ascii="Times New Roman" w:eastAsia="Times New Roman" w:hAnsi="Times New Roman" w:cs="Times New Roman"/>
            <w:color w:val="0000EE"/>
            <w:sz w:val="26"/>
            <w:szCs w:val="26"/>
          </w:rPr>
          <w:t>частью 1 статьи 12.</w:t>
        </w:r>
      </w:hyperlink>
      <w:r>
        <w:rPr>
          <w:rFonts w:ascii="Times New Roman" w:eastAsia="Times New Roman" w:hAnsi="Times New Roman" w:cs="Times New Roman"/>
          <w:sz w:val="26"/>
          <w:szCs w:val="26"/>
        </w:rPr>
        <w:t>8 КоАП РФ административным правонарушением признается управление транспортным средством водителем, находящимся в состоянии опьянения.</w:t>
      </w:r>
    </w:p>
    <w:p>
      <w:pPr>
        <w:spacing w:before="0" w:after="0"/>
        <w:ind w:firstLine="567"/>
        <w:jc w:val="both"/>
        <w:rPr>
          <w:sz w:val="26"/>
          <w:szCs w:val="26"/>
        </w:rPr>
      </w:pPr>
      <w:r>
        <w:rPr>
          <w:rFonts w:ascii="Times New Roman" w:eastAsia="Times New Roman" w:hAnsi="Times New Roman" w:cs="Times New Roman"/>
          <w:sz w:val="26"/>
          <w:szCs w:val="26"/>
        </w:rPr>
        <w:t xml:space="preserve">Виновность </w:t>
      </w:r>
      <w:r>
        <w:rPr>
          <w:rStyle w:val="cat-UserDefinedgrp-35rplc-29"/>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в совершении вмененного правонарушения подтверждается совокупностью исследованных судом доказательств. </w:t>
      </w:r>
    </w:p>
    <w:p>
      <w:pPr>
        <w:spacing w:before="0" w:after="0"/>
        <w:ind w:firstLine="567"/>
        <w:jc w:val="both"/>
        <w:rPr>
          <w:sz w:val="26"/>
          <w:szCs w:val="26"/>
        </w:rPr>
      </w:pPr>
      <w:r>
        <w:rPr>
          <w:rFonts w:ascii="Times New Roman" w:eastAsia="Times New Roman" w:hAnsi="Times New Roman" w:cs="Times New Roman"/>
          <w:sz w:val="26"/>
          <w:szCs w:val="26"/>
        </w:rPr>
        <w:t xml:space="preserve">1)Протоколом об административном правонарушении. </w:t>
      </w:r>
    </w:p>
    <w:p>
      <w:pPr>
        <w:spacing w:before="0" w:after="0"/>
        <w:ind w:firstLine="567"/>
        <w:jc w:val="both"/>
        <w:rPr>
          <w:sz w:val="26"/>
          <w:szCs w:val="26"/>
        </w:rPr>
      </w:pPr>
      <w:r>
        <w:rPr>
          <w:rFonts w:ascii="Times New Roman" w:eastAsia="Times New Roman" w:hAnsi="Times New Roman" w:cs="Times New Roman"/>
          <w:sz w:val="26"/>
          <w:szCs w:val="26"/>
        </w:rPr>
        <w:t>2)Актом освидетельствования на состояние алкогольного опьянения серии, согласно которому установлено состояние опьянения (0,</w:t>
      </w:r>
      <w:r>
        <w:rPr>
          <w:rFonts w:ascii="Times New Roman" w:eastAsia="Times New Roman" w:hAnsi="Times New Roman" w:cs="Times New Roman"/>
          <w:sz w:val="26"/>
          <w:szCs w:val="26"/>
        </w:rPr>
        <w:t>56</w:t>
      </w:r>
      <w:r>
        <w:rPr>
          <w:rFonts w:ascii="Times New Roman" w:eastAsia="Times New Roman" w:hAnsi="Times New Roman" w:cs="Times New Roman"/>
          <w:sz w:val="26"/>
          <w:szCs w:val="26"/>
        </w:rPr>
        <w:t xml:space="preserve"> мг/л); с результатом он ознакомлен и согласен. Водитель информирован о порядке освидетельствования, целостности клейма государственного поверителя, наличии свидетельства о поверке или записи о поверке в паспорте технического средства измерения. </w:t>
      </w:r>
    </w:p>
    <w:p>
      <w:pPr>
        <w:spacing w:before="0" w:after="0"/>
        <w:ind w:firstLine="567"/>
        <w:jc w:val="both"/>
        <w:rPr>
          <w:sz w:val="26"/>
          <w:szCs w:val="26"/>
        </w:rPr>
      </w:pPr>
      <w:r>
        <w:rPr>
          <w:rFonts w:ascii="Times New Roman" w:eastAsia="Times New Roman" w:hAnsi="Times New Roman" w:cs="Times New Roman"/>
          <w:sz w:val="26"/>
          <w:szCs w:val="26"/>
        </w:rPr>
        <w:t>3)</w:t>
      </w:r>
      <w:r>
        <w:rPr>
          <w:rFonts w:ascii="Times New Roman" w:eastAsia="Times New Roman" w:hAnsi="Times New Roman" w:cs="Times New Roman"/>
          <w:sz w:val="26"/>
          <w:szCs w:val="26"/>
        </w:rPr>
        <w:t xml:space="preserve">Представленной с протоколом об административном правонарушении видеозаписью, </w:t>
      </w:r>
      <w:r>
        <w:rPr>
          <w:rFonts w:ascii="Times New Roman" w:eastAsia="Times New Roman" w:hAnsi="Times New Roman" w:cs="Times New Roman"/>
          <w:sz w:val="26"/>
          <w:szCs w:val="26"/>
        </w:rPr>
        <w:t xml:space="preserve">из которой следует, что </w:t>
      </w:r>
      <w:r>
        <w:rPr>
          <w:rStyle w:val="cat-UserDefinedgrp-36rplc-31"/>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разъяснены ст.51 Конституции РФ и ст.25.1 КоАП РФ, водитель был информирован о порядке освидетельствования, целостности клейма государственного поверителя, наличии свидетельства о поверке. </w:t>
      </w:r>
      <w:r>
        <w:rPr>
          <w:rStyle w:val="cat-UserDefinedgrp-31rplc-32"/>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UserDefinedgrp-32rplc-37"/>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прошел освидетельствование на состояние </w:t>
      </w:r>
      <w:r>
        <w:rPr>
          <w:rFonts w:ascii="Times New Roman" w:eastAsia="Times New Roman" w:hAnsi="Times New Roman" w:cs="Times New Roman"/>
          <w:sz w:val="26"/>
          <w:szCs w:val="26"/>
        </w:rPr>
        <w:t>алкогольного опьянения с результатом 0,</w:t>
      </w:r>
      <w:r>
        <w:rPr>
          <w:rFonts w:ascii="Times New Roman" w:eastAsia="Times New Roman" w:hAnsi="Times New Roman" w:cs="Times New Roman"/>
          <w:sz w:val="26"/>
          <w:szCs w:val="26"/>
        </w:rPr>
        <w:t>56</w:t>
      </w:r>
      <w:r>
        <w:rPr>
          <w:rFonts w:ascii="Times New Roman" w:eastAsia="Times New Roman" w:hAnsi="Times New Roman" w:cs="Times New Roman"/>
          <w:sz w:val="26"/>
          <w:szCs w:val="26"/>
        </w:rPr>
        <w:t xml:space="preserve"> мг/л. Освидетельствование водителя осуществлено должностным лицом ДПС ГИБДД. </w:t>
      </w:r>
    </w:p>
    <w:p>
      <w:pPr>
        <w:spacing w:before="0" w:after="0"/>
        <w:ind w:firstLine="567"/>
        <w:jc w:val="both"/>
        <w:rPr>
          <w:sz w:val="26"/>
          <w:szCs w:val="26"/>
        </w:rPr>
      </w:pPr>
      <w:r>
        <w:rPr>
          <w:rFonts w:ascii="Times New Roman" w:eastAsia="Times New Roman" w:hAnsi="Times New Roman" w:cs="Times New Roman"/>
          <w:sz w:val="26"/>
          <w:szCs w:val="26"/>
        </w:rPr>
        <w:t>4)Рапортами сотрудников ГИБДД., видеозаписью, подтверждающими факт управления им транспортным средством.</w:t>
      </w:r>
    </w:p>
    <w:p>
      <w:pPr>
        <w:spacing w:before="0" w:after="0"/>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5)Справкой.</w:t>
      </w:r>
    </w:p>
    <w:p>
      <w:pPr>
        <w:spacing w:before="0" w:after="0"/>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6)Копией свидетельства о поверке прибора.</w:t>
      </w:r>
    </w:p>
    <w:p>
      <w:pPr>
        <w:spacing w:before="0" w:after="0"/>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7) Протоколом об отстранении от управления транспортным средством и задержании транспортного средства</w:t>
      </w:r>
      <w:r>
        <w:rPr>
          <w:rFonts w:ascii="Times New Roman" w:eastAsia="Times New Roman" w:hAnsi="Times New Roman" w:cs="Times New Roman"/>
          <w:i/>
          <w:iCs/>
          <w:sz w:val="26"/>
          <w:szCs w:val="26"/>
        </w:rPr>
        <w:t>.</w:t>
      </w:r>
    </w:p>
    <w:p>
      <w:pPr>
        <w:spacing w:before="0" w:after="0"/>
        <w:ind w:firstLine="567"/>
        <w:jc w:val="both"/>
        <w:rPr>
          <w:sz w:val="26"/>
          <w:szCs w:val="26"/>
        </w:rPr>
      </w:pPr>
      <w:r>
        <w:rPr>
          <w:rFonts w:ascii="Times New Roman" w:eastAsia="Times New Roman" w:hAnsi="Times New Roman" w:cs="Times New Roman"/>
          <w:sz w:val="26"/>
          <w:szCs w:val="26"/>
        </w:rPr>
        <w:t xml:space="preserve">Совокупность исследованных доказательств подтверждает факт управления </w:t>
      </w:r>
      <w:r>
        <w:rPr>
          <w:rStyle w:val="cat-UserDefinedgrp-37rplc-38"/>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транспортным средством в состоянии алкогольного опьянения.</w:t>
      </w:r>
    </w:p>
    <w:p>
      <w:pPr>
        <w:spacing w:before="0" w:after="0"/>
        <w:ind w:firstLine="567"/>
        <w:jc w:val="both"/>
        <w:rPr>
          <w:sz w:val="26"/>
          <w:szCs w:val="26"/>
        </w:rPr>
      </w:pPr>
      <w:r>
        <w:rPr>
          <w:rFonts w:ascii="Times New Roman" w:eastAsia="Times New Roman" w:hAnsi="Times New Roman" w:cs="Times New Roman"/>
          <w:sz w:val="26"/>
          <w:szCs w:val="26"/>
        </w:rPr>
        <w:t xml:space="preserve">Все исследованные доказательства мировой судья считает относимыми и допустимыми, так как они составлены уполномоченными на то лицами, надлежащим образом оформлены, получены с соблюдением требований КоАП РФ, полностью согласуются между собой, и нашли объективное подтверждение в ходе судебного разбирательства. </w:t>
      </w:r>
    </w:p>
    <w:p>
      <w:pPr>
        <w:spacing w:before="0" w:after="0"/>
        <w:ind w:firstLine="567"/>
        <w:jc w:val="both"/>
        <w:rPr>
          <w:sz w:val="26"/>
          <w:szCs w:val="26"/>
        </w:rPr>
      </w:pPr>
      <w:r>
        <w:rPr>
          <w:rFonts w:ascii="Times New Roman" w:eastAsia="Times New Roman" w:hAnsi="Times New Roman" w:cs="Times New Roman"/>
          <w:sz w:val="26"/>
          <w:szCs w:val="26"/>
        </w:rPr>
        <w:t xml:space="preserve">Протокол об административном правонарушении и иные материалы дела в отношении </w:t>
      </w:r>
      <w:r>
        <w:rPr>
          <w:rStyle w:val="cat-FIOgrp-14rplc-40"/>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составлены в соответствии с требованиями КоАП РФ. </w:t>
      </w:r>
    </w:p>
    <w:p>
      <w:pPr>
        <w:spacing w:before="0" w:after="0"/>
        <w:ind w:firstLine="567"/>
        <w:jc w:val="both"/>
        <w:rPr>
          <w:sz w:val="26"/>
          <w:szCs w:val="26"/>
        </w:rPr>
      </w:pPr>
      <w:r>
        <w:rPr>
          <w:rFonts w:ascii="Times New Roman" w:eastAsia="Times New Roman" w:hAnsi="Times New Roman" w:cs="Times New Roman"/>
          <w:sz w:val="26"/>
          <w:szCs w:val="26"/>
        </w:rPr>
        <w:t>Действия сотрудников ДПС при освидетельствовании водителя на состояние алкогольного опьянения соответствуют требованиям Правил освидетельствования лица, которое управляет транспортным средством, на состояние алкогольного опьянения и оформления его результатов, направления указанного лица на медицинское освидетельствование на состояние опьянения, медицинского освидетельствования этого лица на состояние опьянения и оформления его результатов.</w:t>
      </w:r>
    </w:p>
    <w:p>
      <w:pPr>
        <w:spacing w:before="0" w:after="0"/>
        <w:ind w:firstLine="567"/>
        <w:jc w:val="both"/>
        <w:rPr>
          <w:sz w:val="26"/>
          <w:szCs w:val="26"/>
        </w:rPr>
      </w:pPr>
      <w:r>
        <w:rPr>
          <w:rFonts w:ascii="Times New Roman" w:eastAsia="Times New Roman" w:hAnsi="Times New Roman" w:cs="Times New Roman"/>
          <w:sz w:val="26"/>
          <w:szCs w:val="26"/>
        </w:rPr>
        <w:t xml:space="preserve">Нарушений прав при составлении административного материала допущено не было. </w:t>
      </w:r>
    </w:p>
    <w:p>
      <w:pPr>
        <w:spacing w:before="0" w:after="0"/>
        <w:ind w:firstLine="567"/>
        <w:jc w:val="both"/>
        <w:rPr>
          <w:sz w:val="26"/>
          <w:szCs w:val="26"/>
        </w:rPr>
      </w:pPr>
      <w:r>
        <w:rPr>
          <w:rFonts w:ascii="Times New Roman" w:eastAsia="Times New Roman" w:hAnsi="Times New Roman" w:cs="Times New Roman"/>
          <w:sz w:val="26"/>
          <w:szCs w:val="26"/>
        </w:rPr>
        <w:t>Судья считает, что протоколы составлены в строгом соответствии с требованиями КоАП РФ уполномоченным на то должностным лицом, находившимся при исполнении своих служебных обязанностей.</w:t>
      </w:r>
    </w:p>
    <w:p>
      <w:pPr>
        <w:spacing w:before="0" w:after="0"/>
        <w:ind w:firstLine="567"/>
        <w:jc w:val="both"/>
        <w:rPr>
          <w:sz w:val="26"/>
          <w:szCs w:val="26"/>
        </w:rPr>
      </w:pPr>
      <w:r>
        <w:rPr>
          <w:rFonts w:ascii="Times New Roman" w:eastAsia="Times New Roman" w:hAnsi="Times New Roman" w:cs="Times New Roman"/>
          <w:sz w:val="26"/>
          <w:szCs w:val="26"/>
        </w:rPr>
        <w:t xml:space="preserve">Таким образом, вина </w:t>
      </w:r>
      <w:r>
        <w:rPr>
          <w:rStyle w:val="cat-FIOgrp-14rplc-41"/>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по факту управления транспортным средством в состоянии опьянения нашла свое подтверждение в судебном заседании.</w:t>
      </w:r>
    </w:p>
    <w:p>
      <w:pPr>
        <w:spacing w:before="0" w:after="0"/>
        <w:ind w:firstLine="567"/>
        <w:jc w:val="both"/>
        <w:rPr>
          <w:sz w:val="26"/>
          <w:szCs w:val="26"/>
        </w:rPr>
      </w:pPr>
      <w:r>
        <w:rPr>
          <w:rFonts w:ascii="Times New Roman" w:eastAsia="Times New Roman" w:hAnsi="Times New Roman" w:cs="Times New Roman"/>
          <w:sz w:val="26"/>
          <w:szCs w:val="26"/>
        </w:rPr>
        <w:t>Оснований не доверять собранным и исследованным по делу доказательствам, у судьи не имеется, поскольку они являются последовательными, согласуются между собой и дополняют друг друга, ничем не опорочены, получены в соответствии с требованиями закона.</w:t>
      </w:r>
    </w:p>
    <w:p>
      <w:pPr>
        <w:spacing w:before="0" w:after="0"/>
        <w:ind w:firstLine="567"/>
        <w:jc w:val="both"/>
        <w:rPr>
          <w:sz w:val="26"/>
          <w:szCs w:val="26"/>
        </w:rPr>
      </w:pPr>
      <w:r>
        <w:rPr>
          <w:rFonts w:ascii="Times New Roman" w:eastAsia="Times New Roman" w:hAnsi="Times New Roman" w:cs="Times New Roman"/>
          <w:sz w:val="26"/>
          <w:szCs w:val="26"/>
        </w:rPr>
        <w:t>Действия правонарушителя мировой судья квалифицирует по ч.1 ст.12.8 КоАП РФ.</w:t>
      </w:r>
    </w:p>
    <w:p>
      <w:pPr>
        <w:spacing w:before="0" w:after="0"/>
        <w:ind w:firstLine="540"/>
        <w:jc w:val="both"/>
        <w:rPr>
          <w:sz w:val="26"/>
          <w:szCs w:val="26"/>
        </w:rPr>
      </w:pPr>
      <w:r>
        <w:rPr>
          <w:rFonts w:ascii="Times New Roman" w:eastAsia="Times New Roman" w:hAnsi="Times New Roman" w:cs="Times New Roman"/>
          <w:sz w:val="26"/>
          <w:szCs w:val="26"/>
        </w:rPr>
        <w:t>Смягчающих и отягчающих административную ответственность обстоятельств не установлено.</w:t>
      </w:r>
    </w:p>
    <w:p>
      <w:pPr>
        <w:spacing w:before="0" w:after="0"/>
        <w:ind w:firstLine="540"/>
        <w:jc w:val="both"/>
        <w:rPr>
          <w:sz w:val="26"/>
          <w:szCs w:val="26"/>
        </w:rPr>
      </w:pPr>
      <w:r>
        <w:rPr>
          <w:rFonts w:ascii="Times New Roman" w:eastAsia="Times New Roman" w:hAnsi="Times New Roman" w:cs="Times New Roman"/>
          <w:sz w:val="26"/>
          <w:szCs w:val="26"/>
        </w:rPr>
        <w:t xml:space="preserve">Определяя вид и меру наказания нарушителю, суд учитывает характер правонарушения и его последствия, посягающего на установленный государством порядок в области дорожного движения; личность нарушителя. </w:t>
      </w:r>
    </w:p>
    <w:p>
      <w:pPr>
        <w:spacing w:before="0" w:after="0"/>
        <w:ind w:firstLine="567"/>
        <w:jc w:val="both"/>
        <w:rPr>
          <w:sz w:val="26"/>
          <w:szCs w:val="26"/>
        </w:rPr>
      </w:pPr>
      <w:r>
        <w:rPr>
          <w:rFonts w:ascii="Times New Roman" w:eastAsia="Times New Roman" w:hAnsi="Times New Roman" w:cs="Times New Roman"/>
          <w:sz w:val="26"/>
          <w:szCs w:val="26"/>
        </w:rPr>
        <w:t>При назначении административного наказания физическому лицу, мировой судья в соответствии с ч. 2 ст. 4.1 КоАП РФ,</w:t>
      </w:r>
      <w:r>
        <w:rPr>
          <w:rFonts w:ascii="Times New Roman" w:eastAsia="Times New Roman" w:hAnsi="Times New Roman" w:cs="Times New Roman"/>
          <w:sz w:val="26"/>
          <w:szCs w:val="26"/>
        </w:rPr>
        <w:t> </w:t>
      </w:r>
      <w:r>
        <w:rPr>
          <w:rFonts w:ascii="Times New Roman" w:eastAsia="Times New Roman" w:hAnsi="Times New Roman" w:cs="Times New Roman"/>
          <w:sz w:val="26"/>
          <w:szCs w:val="26"/>
        </w:rPr>
        <w:t xml:space="preserve"> рассматривая вопрос о виде и размере административного наказания, учитывает характер совершенного им административного правонарушения и значительную общественную опасность правонарушения, связанного с управлением транспортным средством в населенном пункте, лицом, находящемся в состоянии опьянения, </w:t>
      </w:r>
      <w:r>
        <w:rPr>
          <w:rFonts w:ascii="Times New Roman" w:eastAsia="Times New Roman" w:hAnsi="Times New Roman" w:cs="Times New Roman"/>
          <w:sz w:val="26"/>
          <w:szCs w:val="26"/>
        </w:rPr>
        <w:t>создавая угрозу жизни и здоровью других участников дорожного движения</w:t>
      </w:r>
      <w:r>
        <w:rPr>
          <w:rFonts w:ascii="Times New Roman" w:eastAsia="Times New Roman" w:hAnsi="Times New Roman" w:cs="Times New Roman"/>
          <w:sz w:val="26"/>
          <w:szCs w:val="26"/>
        </w:rPr>
        <w:t xml:space="preserve">, личность виновного, а также степень опьянения лица. </w:t>
      </w:r>
    </w:p>
    <w:p>
      <w:pPr>
        <w:spacing w:before="0" w:after="0"/>
        <w:ind w:firstLine="567"/>
        <w:jc w:val="both"/>
        <w:rPr>
          <w:sz w:val="26"/>
          <w:szCs w:val="26"/>
        </w:rPr>
      </w:pPr>
      <w:r>
        <w:rPr>
          <w:rFonts w:ascii="Times New Roman" w:eastAsia="Times New Roman" w:hAnsi="Times New Roman" w:cs="Times New Roman"/>
          <w:sz w:val="26"/>
          <w:szCs w:val="26"/>
        </w:rPr>
        <w:t>Мировой судья считает, что административное наказание в виде лишения права управления транспор</w:t>
      </w:r>
      <w:r>
        <w:rPr>
          <w:rFonts w:ascii="Times New Roman" w:eastAsia="Times New Roman" w:hAnsi="Times New Roman" w:cs="Times New Roman"/>
          <w:sz w:val="26"/>
          <w:szCs w:val="26"/>
        </w:rPr>
        <w:t xml:space="preserve">тными средствами на срок </w:t>
      </w:r>
      <w:r>
        <w:rPr>
          <w:rStyle w:val="cat-Dategrp-10rplc-42"/>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8</w:t>
      </w:r>
      <w:r>
        <w:rPr>
          <w:rFonts w:ascii="Times New Roman" w:eastAsia="Times New Roman" w:hAnsi="Times New Roman" w:cs="Times New Roman"/>
          <w:sz w:val="26"/>
          <w:szCs w:val="26"/>
        </w:rPr>
        <w:t xml:space="preserve"> месяцев является наказанием, адекватным общественной опасности совершенного </w:t>
      </w:r>
      <w:r>
        <w:rPr>
          <w:rStyle w:val="cat-UserDefinedgrp-37rplc-43"/>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правонарушения, противоправной направленности совершенных им действий.</w:t>
      </w:r>
    </w:p>
    <w:p>
      <w:pPr>
        <w:spacing w:before="0" w:after="0"/>
        <w:ind w:firstLine="567"/>
        <w:jc w:val="both"/>
        <w:rPr>
          <w:sz w:val="26"/>
          <w:szCs w:val="26"/>
        </w:rPr>
      </w:pPr>
      <w:r>
        <w:rPr>
          <w:rFonts w:ascii="Times New Roman" w:eastAsia="Times New Roman" w:hAnsi="Times New Roman" w:cs="Times New Roman"/>
          <w:sz w:val="26"/>
          <w:szCs w:val="26"/>
        </w:rPr>
        <w:t>Руководствуясь ст.ст.29.9, 29.10 КоАП РФ, мировой судья</w:t>
      </w:r>
    </w:p>
    <w:p>
      <w:pPr>
        <w:spacing w:before="0" w:after="0"/>
        <w:ind w:firstLine="567"/>
        <w:jc w:val="center"/>
        <w:rPr>
          <w:sz w:val="26"/>
          <w:szCs w:val="26"/>
        </w:rPr>
      </w:pPr>
      <w:r>
        <w:rPr>
          <w:rFonts w:ascii="Times New Roman" w:eastAsia="Times New Roman" w:hAnsi="Times New Roman" w:cs="Times New Roman"/>
          <w:b/>
          <w:bCs/>
          <w:sz w:val="26"/>
          <w:szCs w:val="26"/>
        </w:rPr>
        <w:t>ПОСТАНОВИЛ</w:t>
      </w:r>
      <w:r>
        <w:rPr>
          <w:rFonts w:ascii="Times New Roman" w:eastAsia="Times New Roman" w:hAnsi="Times New Roman" w:cs="Times New Roman"/>
          <w:sz w:val="26"/>
          <w:szCs w:val="26"/>
        </w:rPr>
        <w:t>:</w:t>
      </w:r>
    </w:p>
    <w:p>
      <w:pPr>
        <w:spacing w:before="0" w:after="0"/>
        <w:ind w:firstLine="567"/>
        <w:jc w:val="both"/>
        <w:rPr>
          <w:sz w:val="26"/>
          <w:szCs w:val="26"/>
        </w:rPr>
      </w:pPr>
      <w:r>
        <w:rPr>
          <w:rFonts w:ascii="Times New Roman" w:eastAsia="Times New Roman" w:hAnsi="Times New Roman" w:cs="Times New Roman"/>
          <w:sz w:val="26"/>
          <w:szCs w:val="26"/>
        </w:rPr>
        <w:t xml:space="preserve">Признать </w:t>
      </w:r>
      <w:r>
        <w:rPr>
          <w:rStyle w:val="cat-UserDefinedgrp-38rplc-45"/>
          <w:rFonts w:ascii="Times New Roman" w:eastAsia="Times New Roman" w:hAnsi="Times New Roman" w:cs="Times New Roman"/>
          <w:b/>
          <w:bCs/>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виновным в совершении административного правонарушения, предусмотренного ч.1 ст.12.8 Кодекса РФ об административных правонарушениях, и назначить наказание в виде </w:t>
      </w:r>
      <w:r>
        <w:rPr>
          <w:rFonts w:ascii="Times New Roman" w:eastAsia="Times New Roman" w:hAnsi="Times New Roman" w:cs="Times New Roman"/>
          <w:sz w:val="26"/>
          <w:szCs w:val="26"/>
        </w:rPr>
        <w:t xml:space="preserve">административного штрафа в размере </w:t>
      </w:r>
      <w:r>
        <w:rPr>
          <w:rStyle w:val="cat-Sumgrp-16rplc-47"/>
          <w:rFonts w:ascii="Times New Roman" w:eastAsia="Times New Roman" w:hAnsi="Times New Roman" w:cs="Times New Roman"/>
          <w:b/>
          <w:bCs/>
          <w:sz w:val="26"/>
          <w:szCs w:val="26"/>
        </w:rPr>
        <w:t>сумма</w:t>
      </w:r>
      <w:r>
        <w:rPr>
          <w:rFonts w:ascii="Times New Roman" w:eastAsia="Times New Roman" w:hAnsi="Times New Roman" w:cs="Times New Roman"/>
          <w:sz w:val="26"/>
          <w:szCs w:val="26"/>
        </w:rPr>
        <w:t xml:space="preserve"> с лишением права управления транспортными средствами на срок </w:t>
      </w:r>
      <w:r>
        <w:rPr>
          <w:rStyle w:val="cat-Dategrp-10rplc-48"/>
          <w:rFonts w:ascii="Times New Roman" w:eastAsia="Times New Roman" w:hAnsi="Times New Roman" w:cs="Times New Roman"/>
          <w:b/>
          <w:bCs/>
          <w:sz w:val="26"/>
          <w:szCs w:val="26"/>
        </w:rPr>
        <w:t>дата</w:t>
      </w:r>
      <w:r>
        <w:rPr>
          <w:rFonts w:ascii="Times New Roman" w:eastAsia="Times New Roman" w:hAnsi="Times New Roman" w:cs="Times New Roman"/>
          <w:b/>
          <w:bCs/>
          <w:sz w:val="26"/>
          <w:szCs w:val="26"/>
        </w:rPr>
        <w:t xml:space="preserve"> 8</w:t>
      </w:r>
      <w:r>
        <w:rPr>
          <w:rFonts w:ascii="Times New Roman" w:eastAsia="Times New Roman" w:hAnsi="Times New Roman" w:cs="Times New Roman"/>
          <w:b/>
          <w:bCs/>
          <w:sz w:val="26"/>
          <w:szCs w:val="26"/>
        </w:rPr>
        <w:t xml:space="preserve"> месяцев</w:t>
      </w:r>
      <w:r>
        <w:rPr>
          <w:rFonts w:ascii="Times New Roman" w:eastAsia="Times New Roman" w:hAnsi="Times New Roman" w:cs="Times New Roman"/>
          <w:sz w:val="26"/>
          <w:szCs w:val="26"/>
        </w:rPr>
        <w:t xml:space="preserve">. </w:t>
      </w:r>
    </w:p>
    <w:p>
      <w:pPr>
        <w:spacing w:before="0" w:after="0"/>
        <w:ind w:firstLine="567"/>
        <w:jc w:val="both"/>
        <w:rPr>
          <w:sz w:val="26"/>
          <w:szCs w:val="26"/>
        </w:rPr>
      </w:pPr>
      <w:r>
        <w:rPr>
          <w:rFonts w:ascii="Times New Roman" w:eastAsia="Times New Roman" w:hAnsi="Times New Roman" w:cs="Times New Roman"/>
          <w:sz w:val="26"/>
          <w:szCs w:val="26"/>
        </w:rPr>
        <w:t>Настоящее постановление может быть обжаловано в Ханты-Мансийский районный суд путем подачи жалобы мировому судье в течение 10 дней со дня получения копии постановления.</w:t>
      </w:r>
    </w:p>
    <w:p>
      <w:pPr>
        <w:spacing w:before="0" w:after="0"/>
        <w:ind w:firstLine="567"/>
        <w:jc w:val="both"/>
        <w:rPr>
          <w:sz w:val="26"/>
          <w:szCs w:val="26"/>
        </w:rPr>
      </w:pPr>
      <w:r>
        <w:rPr>
          <w:rFonts w:ascii="Times New Roman" w:eastAsia="Times New Roman" w:hAnsi="Times New Roman" w:cs="Times New Roman"/>
          <w:sz w:val="26"/>
          <w:szCs w:val="26"/>
        </w:rPr>
        <w:t>Вступившее в законную силу постановление о назначении административного наказания, в соответствии с требованиями ст.ст.31.3, 32.5 КоАП РФ, направить в соответствующий орган ГИБДД для исполнения.</w:t>
      </w:r>
    </w:p>
    <w:p>
      <w:pPr>
        <w:spacing w:before="0" w:after="0"/>
        <w:ind w:firstLine="567"/>
        <w:jc w:val="both"/>
        <w:rPr>
          <w:sz w:val="26"/>
          <w:szCs w:val="26"/>
        </w:rPr>
      </w:pPr>
      <w:r>
        <w:rPr>
          <w:rFonts w:ascii="Times New Roman" w:eastAsia="Times New Roman" w:hAnsi="Times New Roman" w:cs="Times New Roman"/>
          <w:sz w:val="26"/>
          <w:szCs w:val="26"/>
        </w:rPr>
        <w:t>В соответствии с ч.1 ст.32.6 КоАП РФ,</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исполнение постановления о лишении права управления транспортным средством соответствующего вида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осуществляется путем изъятия соответственно </w:t>
      </w:r>
      <w:hyperlink r:id="rId6" w:history="1">
        <w:r>
          <w:rPr>
            <w:rFonts w:ascii="Times New Roman" w:eastAsia="Times New Roman" w:hAnsi="Times New Roman" w:cs="Times New Roman"/>
            <w:color w:val="0000EE"/>
            <w:sz w:val="26"/>
            <w:szCs w:val="26"/>
            <w:u w:val="single" w:color="0000EE"/>
          </w:rPr>
          <w:t>водительского удостоверения</w:t>
        </w:r>
      </w:hyperlink>
      <w:r>
        <w:rPr>
          <w:rFonts w:ascii="Times New Roman" w:eastAsia="Times New Roman" w:hAnsi="Times New Roman" w:cs="Times New Roman"/>
          <w:sz w:val="26"/>
          <w:szCs w:val="26"/>
        </w:rPr>
        <w:t>.</w:t>
      </w:r>
    </w:p>
    <w:p>
      <w:pPr>
        <w:spacing w:before="0" w:after="0"/>
        <w:ind w:firstLine="567"/>
        <w:jc w:val="both"/>
        <w:rPr>
          <w:sz w:val="26"/>
          <w:szCs w:val="26"/>
        </w:rPr>
      </w:pPr>
      <w:r>
        <w:rPr>
          <w:rFonts w:ascii="Times New Roman" w:eastAsia="Times New Roman" w:hAnsi="Times New Roman" w:cs="Times New Roman"/>
          <w:sz w:val="26"/>
          <w:szCs w:val="26"/>
        </w:rPr>
        <w:t>В соответствии с ч.1 ст.32.7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pPr>
        <w:spacing w:before="0" w:after="0"/>
        <w:ind w:firstLine="567"/>
        <w:jc w:val="both"/>
        <w:rPr>
          <w:sz w:val="26"/>
          <w:szCs w:val="26"/>
        </w:rPr>
      </w:pPr>
      <w:r>
        <w:rPr>
          <w:rFonts w:ascii="Times New Roman" w:eastAsia="Times New Roman" w:hAnsi="Times New Roman" w:cs="Times New Roman"/>
          <w:sz w:val="26"/>
          <w:szCs w:val="26"/>
        </w:rPr>
        <w:t xml:space="preserve">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w:t>
      </w:r>
      <w:hyperlink r:id="rId7" w:anchor="sub_32601" w:history="1">
        <w:r>
          <w:rPr>
            <w:rFonts w:ascii="Times New Roman" w:eastAsia="Times New Roman" w:hAnsi="Times New Roman" w:cs="Times New Roman"/>
            <w:color w:val="0000EE"/>
            <w:sz w:val="26"/>
            <w:szCs w:val="26"/>
            <w:u w:val="single" w:color="0000EE"/>
          </w:rPr>
          <w:t>частями 1</w:t>
        </w:r>
        <w:r>
          <w:rPr>
            <w:rFonts w:ascii="Times New Roman" w:eastAsia="Times New Roman" w:hAnsi="Times New Roman" w:cs="Times New Roman"/>
            <w:color w:val="0000EE"/>
            <w:sz w:val="26"/>
            <w:szCs w:val="26"/>
            <w:u w:val="single" w:color="0000EE"/>
          </w:rPr>
          <w:t> </w:t>
        </w:r>
        <w:r>
          <w:rPr>
            <w:rFonts w:ascii="Times New Roman" w:eastAsia="Times New Roman" w:hAnsi="Times New Roman" w:cs="Times New Roman"/>
            <w:color w:val="0000EE"/>
            <w:sz w:val="26"/>
            <w:szCs w:val="26"/>
            <w:u w:val="single" w:color="0000EE"/>
          </w:rPr>
          <w:t>-</w:t>
        </w:r>
        <w:r>
          <w:rPr>
            <w:rFonts w:ascii="Times New Roman" w:eastAsia="Times New Roman" w:hAnsi="Times New Roman" w:cs="Times New Roman"/>
            <w:color w:val="0000EE"/>
            <w:sz w:val="26"/>
            <w:szCs w:val="26"/>
            <w:u w:val="single" w:color="0000EE"/>
          </w:rPr>
          <w:t> </w:t>
        </w:r>
        <w:r>
          <w:rPr>
            <w:rFonts w:ascii="Times New Roman" w:eastAsia="Times New Roman" w:hAnsi="Times New Roman" w:cs="Times New Roman"/>
            <w:color w:val="0000EE"/>
            <w:sz w:val="26"/>
            <w:szCs w:val="26"/>
            <w:u w:val="single" w:color="0000EE"/>
          </w:rPr>
          <w:t>3 статьи 32.6</w:t>
        </w:r>
      </w:hyperlink>
      <w:r>
        <w:rPr>
          <w:rFonts w:ascii="Times New Roman" w:eastAsia="Times New Roman" w:hAnsi="Times New Roman" w:cs="Times New Roman"/>
          <w:sz w:val="26"/>
          <w:szCs w:val="26"/>
        </w:rPr>
        <w:t xml:space="preserve"> настоящего КоАП РФ в</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орган, исполняющий этот вид административного наказания (в данном случае в ГИБДД МОМВД России «Ханты-Мансийский», которое расположено по адресу: </w:t>
      </w:r>
      <w:r>
        <w:rPr>
          <w:rStyle w:val="cat-Addressgrp-4rplc-49"/>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а в случае утраты указанных документов заявить об этом в указанный орган в тот же срок.</w:t>
      </w:r>
    </w:p>
    <w:p>
      <w:pPr>
        <w:spacing w:before="0" w:after="0"/>
        <w:ind w:firstLine="567"/>
        <w:jc w:val="both"/>
        <w:rPr>
          <w:sz w:val="26"/>
          <w:szCs w:val="26"/>
        </w:rPr>
      </w:pPr>
      <w:r>
        <w:rPr>
          <w:rFonts w:ascii="Times New Roman" w:eastAsia="Times New Roman" w:hAnsi="Times New Roman" w:cs="Times New Roman"/>
          <w:sz w:val="26"/>
          <w:szCs w:val="26"/>
        </w:rPr>
        <w:t xml:space="preserve">В </w:t>
      </w:r>
      <w:r>
        <w:rPr>
          <w:rFonts w:ascii="Times New Roman" w:eastAsia="Times New Roman" w:hAnsi="Times New Roman" w:cs="Times New Roman"/>
          <w:sz w:val="26"/>
          <w:szCs w:val="26"/>
        </w:rPr>
        <w:t>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pPr>
        <w:spacing w:before="0" w:after="0"/>
        <w:ind w:firstLine="567"/>
        <w:jc w:val="both"/>
        <w:rPr>
          <w:sz w:val="26"/>
          <w:szCs w:val="26"/>
        </w:rPr>
      </w:pPr>
      <w:r>
        <w:rPr>
          <w:rFonts w:ascii="Times New Roman" w:eastAsia="Times New Roman" w:hAnsi="Times New Roman" w:cs="Times New Roman"/>
          <w:sz w:val="26"/>
          <w:szCs w:val="26"/>
        </w:rPr>
        <w:t xml:space="preserve">Административный штраф, согласно ч.1 ст.32.2 КоАП РФ, должен 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 либо со дня истечения срока отсрочки или срока рассрочки, предусмотренных </w:t>
      </w:r>
      <w:hyperlink r:id="rId8" w:anchor="sub_315" w:history="1">
        <w:r>
          <w:rPr>
            <w:rFonts w:ascii="Times New Roman" w:eastAsia="Times New Roman" w:hAnsi="Times New Roman" w:cs="Times New Roman"/>
            <w:color w:val="0000EE"/>
            <w:sz w:val="26"/>
            <w:szCs w:val="26"/>
            <w:u w:val="single" w:color="0000EE"/>
          </w:rPr>
          <w:t>статьей 31.5</w:t>
        </w:r>
      </w:hyperlink>
      <w:r>
        <w:rPr>
          <w:rFonts w:ascii="Times New Roman" w:eastAsia="Times New Roman" w:hAnsi="Times New Roman" w:cs="Times New Roman"/>
          <w:sz w:val="26"/>
          <w:szCs w:val="26"/>
        </w:rPr>
        <w:t xml:space="preserve"> КоАП РФ.</w:t>
      </w:r>
    </w:p>
    <w:p>
      <w:pPr>
        <w:spacing w:before="0" w:after="0"/>
        <w:ind w:firstLine="567"/>
        <w:jc w:val="both"/>
        <w:rPr>
          <w:sz w:val="26"/>
          <w:szCs w:val="26"/>
        </w:rPr>
      </w:pPr>
      <w:r>
        <w:rPr>
          <w:rFonts w:ascii="Times New Roman" w:eastAsia="Times New Roman" w:hAnsi="Times New Roman" w:cs="Times New Roman"/>
          <w:sz w:val="26"/>
          <w:szCs w:val="26"/>
        </w:rPr>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8" w:anchor="sub_32201" w:history="1">
        <w:r>
          <w:rPr>
            <w:rFonts w:ascii="Times New Roman" w:eastAsia="Times New Roman" w:hAnsi="Times New Roman" w:cs="Times New Roman"/>
            <w:color w:val="0000EE"/>
            <w:sz w:val="26"/>
            <w:szCs w:val="26"/>
            <w:u w:val="single" w:color="0000EE"/>
          </w:rPr>
          <w:t>части 1</w:t>
        </w:r>
      </w:hyperlink>
      <w:r>
        <w:rPr>
          <w:rFonts w:ascii="Times New Roman" w:eastAsia="Times New Roman" w:hAnsi="Times New Roman" w:cs="Times New Roman"/>
          <w:sz w:val="26"/>
          <w:szCs w:val="26"/>
        </w:rPr>
        <w:t xml:space="preserve"> ст.32.2 КоАП РФ, судья, вынесший постановление, направляет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w:t>
      </w:r>
      <w:hyperlink r:id="rId9" w:history="1">
        <w:r>
          <w:rPr>
            <w:rFonts w:ascii="Times New Roman" w:eastAsia="Times New Roman" w:hAnsi="Times New Roman" w:cs="Times New Roman"/>
            <w:color w:val="0000EE"/>
            <w:sz w:val="26"/>
            <w:szCs w:val="26"/>
            <w:u w:val="single" w:color="0000EE"/>
          </w:rPr>
          <w:t>федеральным законодательством</w:t>
        </w:r>
      </w:hyperlink>
      <w:r>
        <w:rPr>
          <w:rFonts w:ascii="Times New Roman" w:eastAsia="Times New Roman" w:hAnsi="Times New Roman" w:cs="Times New Roman"/>
          <w:sz w:val="26"/>
          <w:szCs w:val="26"/>
        </w:rPr>
        <w:t>.</w:t>
      </w:r>
    </w:p>
    <w:p>
      <w:pPr>
        <w:widowControl w:val="0"/>
        <w:spacing w:before="0" w:after="0"/>
        <w:ind w:left="708"/>
        <w:jc w:val="both"/>
        <w:rPr>
          <w:sz w:val="26"/>
          <w:szCs w:val="26"/>
        </w:rPr>
      </w:pPr>
      <w:r>
        <w:rPr>
          <w:rFonts w:ascii="Times New Roman" w:eastAsia="Times New Roman" w:hAnsi="Times New Roman" w:cs="Times New Roman"/>
          <w:sz w:val="26"/>
          <w:szCs w:val="26"/>
        </w:rPr>
        <w:t>Административный штраф подлежит уплате по реквизитам:</w:t>
      </w:r>
      <w:r>
        <w:rPr>
          <w:rFonts w:ascii="Times New Roman" w:eastAsia="Times New Roman" w:hAnsi="Times New Roman" w:cs="Times New Roman"/>
          <w:sz w:val="26"/>
          <w:szCs w:val="26"/>
        </w:rPr>
        <w:t xml:space="preserve">  </w:t>
      </w:r>
    </w:p>
    <w:p>
      <w:pPr>
        <w:widowControl w:val="0"/>
        <w:spacing w:before="0" w:after="0"/>
        <w:ind w:firstLine="708"/>
        <w:jc w:val="both"/>
        <w:rPr>
          <w:sz w:val="26"/>
          <w:szCs w:val="26"/>
        </w:rPr>
      </w:pPr>
      <w:r>
        <w:rPr>
          <w:rFonts w:ascii="Times New Roman" w:eastAsia="Times New Roman" w:hAnsi="Times New Roman" w:cs="Times New Roman"/>
          <w:sz w:val="26"/>
          <w:szCs w:val="26"/>
        </w:rPr>
        <w:t xml:space="preserve">Получатель: УФК по </w:t>
      </w:r>
      <w:r>
        <w:rPr>
          <w:rStyle w:val="cat-Addressgrp-5rplc-50"/>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 </w:t>
      </w:r>
      <w:r>
        <w:rPr>
          <w:rStyle w:val="cat-Addressgrp-6rplc-51"/>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(УМВД России по ХМАО – </w:t>
      </w:r>
      <w:r>
        <w:rPr>
          <w:rStyle w:val="cat-Addressgrp-6rplc-52"/>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МОМВД России Ханты-Мансийский) ИНН </w:t>
      </w:r>
      <w:r>
        <w:rPr>
          <w:rStyle w:val="cat-PhoneNumbergrp-21rplc-53"/>
          <w:rFonts w:ascii="Times New Roman" w:eastAsia="Times New Roman" w:hAnsi="Times New Roman" w:cs="Times New Roman"/>
          <w:sz w:val="26"/>
          <w:szCs w:val="26"/>
        </w:rPr>
        <w:t>телефон</w:t>
      </w:r>
      <w:r>
        <w:rPr>
          <w:rFonts w:ascii="Times New Roman" w:eastAsia="Times New Roman" w:hAnsi="Times New Roman" w:cs="Times New Roman"/>
          <w:sz w:val="26"/>
          <w:szCs w:val="26"/>
        </w:rPr>
        <w:t xml:space="preserve"> КПП </w:t>
      </w:r>
      <w:r>
        <w:rPr>
          <w:rStyle w:val="cat-PhoneNumbergrp-22rplc-54"/>
          <w:rFonts w:ascii="Times New Roman" w:eastAsia="Times New Roman" w:hAnsi="Times New Roman" w:cs="Times New Roman"/>
          <w:sz w:val="26"/>
          <w:szCs w:val="26"/>
        </w:rPr>
        <w:t>телефон</w:t>
      </w:r>
      <w:r>
        <w:rPr>
          <w:rFonts w:ascii="Times New Roman" w:eastAsia="Times New Roman" w:hAnsi="Times New Roman" w:cs="Times New Roman"/>
          <w:sz w:val="26"/>
          <w:szCs w:val="26"/>
        </w:rPr>
        <w:t xml:space="preserve"> ОКТМО </w:t>
      </w:r>
      <w:r>
        <w:rPr>
          <w:rStyle w:val="cat-PhoneNumbergrp-23rplc-55"/>
          <w:rFonts w:ascii="Times New Roman" w:eastAsia="Times New Roman" w:hAnsi="Times New Roman" w:cs="Times New Roman"/>
          <w:sz w:val="26"/>
          <w:szCs w:val="26"/>
        </w:rPr>
        <w:t>телефон</w:t>
      </w:r>
      <w:r>
        <w:rPr>
          <w:rFonts w:ascii="Times New Roman" w:eastAsia="Times New Roman" w:hAnsi="Times New Roman" w:cs="Times New Roman"/>
          <w:sz w:val="26"/>
          <w:szCs w:val="26"/>
        </w:rPr>
        <w:t xml:space="preserve"> </w:t>
      </w:r>
      <w:r>
        <w:rPr>
          <w:rStyle w:val="cat-UserDefinedgrp-39rplc-56"/>
          <w:rFonts w:ascii="Times New Roman" w:eastAsia="Times New Roman" w:hAnsi="Times New Roman" w:cs="Times New Roman"/>
          <w:sz w:val="26"/>
          <w:szCs w:val="26"/>
        </w:rPr>
        <w:t>...</w:t>
      </w:r>
    </w:p>
    <w:p>
      <w:pPr>
        <w:spacing w:before="0" w:after="0"/>
        <w:jc w:val="both"/>
        <w:rPr>
          <w:sz w:val="26"/>
          <w:szCs w:val="26"/>
        </w:rPr>
      </w:pPr>
    </w:p>
    <w:p>
      <w:pPr>
        <w:spacing w:before="0" w:after="0"/>
        <w:jc w:val="both"/>
        <w:rPr>
          <w:sz w:val="26"/>
          <w:szCs w:val="26"/>
        </w:rPr>
      </w:pPr>
    </w:p>
    <w:p>
      <w:pPr>
        <w:spacing w:before="0" w:after="0"/>
        <w:jc w:val="both"/>
        <w:rPr>
          <w:sz w:val="26"/>
          <w:szCs w:val="26"/>
        </w:rPr>
      </w:pPr>
      <w:r>
        <w:rPr>
          <w:rFonts w:ascii="Times New Roman" w:eastAsia="Times New Roman" w:hAnsi="Times New Roman" w:cs="Times New Roman"/>
          <w:sz w:val="26"/>
          <w:szCs w:val="26"/>
        </w:rPr>
        <w:t>Мировой судья</w:t>
      </w:r>
      <w:r>
        <w:rPr>
          <w:rFonts w:ascii="Times New Roman" w:eastAsia="Times New Roman" w:hAnsi="Times New Roman" w:cs="Times New Roman"/>
          <w:sz w:val="26"/>
          <w:szCs w:val="26"/>
        </w:rPr>
        <w:t xml:space="preserve">                                                                               </w:t>
      </w:r>
      <w:r>
        <w:rPr>
          <w:rStyle w:val="cat-FIOgrp-15rplc-59"/>
          <w:rFonts w:ascii="Times New Roman" w:eastAsia="Times New Roman" w:hAnsi="Times New Roman" w:cs="Times New Roman"/>
          <w:sz w:val="26"/>
          <w:szCs w:val="26"/>
        </w:rPr>
        <w:t>фио</w:t>
      </w:r>
    </w:p>
    <w:p>
      <w:pPr>
        <w:spacing w:before="0" w:after="0"/>
        <w:rPr>
          <w:sz w:val="26"/>
          <w:szCs w:val="26"/>
        </w:rPr>
      </w:pPr>
      <w:r>
        <w:rPr>
          <w:rFonts w:ascii="Times New Roman" w:eastAsia="Times New Roman" w:hAnsi="Times New Roman" w:cs="Times New Roman"/>
          <w:sz w:val="26"/>
          <w:szCs w:val="26"/>
        </w:rPr>
        <w:t>Копия верна:</w:t>
      </w:r>
    </w:p>
    <w:p>
      <w:pPr>
        <w:spacing w:before="0" w:after="0"/>
        <w:rPr>
          <w:sz w:val="26"/>
          <w:szCs w:val="26"/>
        </w:rPr>
      </w:pPr>
      <w:r>
        <w:rPr>
          <w:rFonts w:ascii="Times New Roman" w:eastAsia="Times New Roman" w:hAnsi="Times New Roman" w:cs="Times New Roman"/>
          <w:sz w:val="26"/>
          <w:szCs w:val="26"/>
        </w:rPr>
        <w:t>Мировой судья</w:t>
      </w:r>
      <w:r>
        <w:rPr>
          <w:rFonts w:ascii="Times New Roman" w:eastAsia="Times New Roman" w:hAnsi="Times New Roman" w:cs="Times New Roman"/>
          <w:sz w:val="26"/>
          <w:szCs w:val="26"/>
        </w:rPr>
        <w:t xml:space="preserve">                                                                               </w:t>
      </w:r>
      <w:r>
        <w:rPr>
          <w:rStyle w:val="cat-FIOgrp-15rplc-60"/>
          <w:rFonts w:ascii="Times New Roman" w:eastAsia="Times New Roman" w:hAnsi="Times New Roman" w:cs="Times New Roman"/>
          <w:sz w:val="26"/>
          <w:szCs w:val="26"/>
        </w:rPr>
        <w:t>фио</w:t>
      </w:r>
    </w:p>
    <w:p>
      <w:pPr>
        <w:spacing w:before="0" w:after="0"/>
        <w:rPr>
          <w:sz w:val="26"/>
          <w:szCs w:val="26"/>
        </w:rPr>
      </w:pPr>
    </w:p>
    <w:p>
      <w:pPr>
        <w:spacing w:before="0" w:after="0"/>
        <w:rPr>
          <w:sz w:val="26"/>
          <w:szCs w:val="26"/>
        </w:rPr>
      </w:pPr>
    </w:p>
    <w:p>
      <w:pPr>
        <w:spacing w:before="0" w:after="0"/>
        <w:rPr>
          <w:sz w:val="26"/>
          <w:szCs w:val="26"/>
        </w:rPr>
      </w:pPr>
    </w:p>
    <w:p>
      <w:pPr>
        <w:spacing w:before="0" w:after="0"/>
        <w:rPr>
          <w:sz w:val="26"/>
          <w:szCs w:val="26"/>
        </w:rPr>
      </w:pPr>
    </w:p>
    <w:p>
      <w:pPr>
        <w:spacing w:before="0" w:after="0"/>
      </w:pPr>
    </w:p>
    <w:p>
      <w:pPr>
        <w:spacing w:before="0" w:after="0"/>
      </w:pPr>
    </w:p>
    <w:p>
      <w:pPr>
        <w:spacing w:before="0" w:after="0"/>
      </w:pPr>
    </w:p>
    <w:p>
      <w:pPr>
        <w:spacing w:before="0" w:after="0"/>
      </w:pP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Addressgrp-0rplc-0">
    <w:name w:val="cat-Address grp-0 rplc-0"/>
    <w:basedOn w:val="DefaultParagraphFont"/>
  </w:style>
  <w:style w:type="character" w:customStyle="1" w:styleId="cat-Dategrp-7rplc-1">
    <w:name w:val="cat-Date grp-7 rplc-1"/>
    <w:basedOn w:val="DefaultParagraphFont"/>
  </w:style>
  <w:style w:type="character" w:customStyle="1" w:styleId="cat-Addressgrp-1rplc-2">
    <w:name w:val="cat-Address grp-1 rplc-2"/>
    <w:basedOn w:val="DefaultParagraphFont"/>
  </w:style>
  <w:style w:type="character" w:customStyle="1" w:styleId="cat-FIOgrp-11rplc-3">
    <w:name w:val="cat-FIO grp-11 rplc-3"/>
    <w:basedOn w:val="DefaultParagraphFont"/>
  </w:style>
  <w:style w:type="character" w:customStyle="1" w:styleId="cat-UserDefinedgrp-28rplc-5">
    <w:name w:val="cat-UserDefined grp-28 rplc-5"/>
    <w:basedOn w:val="DefaultParagraphFont"/>
  </w:style>
  <w:style w:type="character" w:customStyle="1" w:styleId="cat-ExternalSystemDefinedgrp-27rplc-6">
    <w:name w:val="cat-ExternalSystemDefined grp-27 rplc-6"/>
    <w:basedOn w:val="DefaultParagraphFont"/>
  </w:style>
  <w:style w:type="character" w:customStyle="1" w:styleId="cat-PassportDatagrp-17rplc-7">
    <w:name w:val="cat-PassportData grp-17 rplc-7"/>
    <w:basedOn w:val="DefaultParagraphFont"/>
  </w:style>
  <w:style w:type="character" w:customStyle="1" w:styleId="cat-Addressgrp-2rplc-8">
    <w:name w:val="cat-Address grp-2 rplc-8"/>
    <w:basedOn w:val="DefaultParagraphFont"/>
  </w:style>
  <w:style w:type="character" w:customStyle="1" w:styleId="cat-ExternalSystemDefinedgrp-25rplc-9">
    <w:name w:val="cat-ExternalSystemDefined grp-25 rplc-9"/>
    <w:basedOn w:val="DefaultParagraphFont"/>
  </w:style>
  <w:style w:type="character" w:customStyle="1" w:styleId="cat-PhoneNumbergrp-20rplc-10">
    <w:name w:val="cat-PhoneNumber grp-20 rplc-10"/>
    <w:basedOn w:val="DefaultParagraphFont"/>
  </w:style>
  <w:style w:type="character" w:customStyle="1" w:styleId="cat-ExternalSystemDefinedgrp-26rplc-11">
    <w:name w:val="cat-ExternalSystemDefined grp-26 rplc-11"/>
    <w:basedOn w:val="DefaultParagraphFont"/>
  </w:style>
  <w:style w:type="character" w:customStyle="1" w:styleId="cat-UserDefinedgrp-31rplc-12">
    <w:name w:val="cat-UserDefined grp-31 rplc-12"/>
    <w:basedOn w:val="DefaultParagraphFont"/>
  </w:style>
  <w:style w:type="character" w:customStyle="1" w:styleId="cat-UserDefinedgrp-32rplc-15">
    <w:name w:val="cat-UserDefined grp-32 rplc-15"/>
    <w:basedOn w:val="DefaultParagraphFont"/>
  </w:style>
  <w:style w:type="character" w:customStyle="1" w:styleId="cat-Dategrp-8rplc-16">
    <w:name w:val="cat-Date grp-8 rplc-16"/>
    <w:basedOn w:val="DefaultParagraphFont"/>
  </w:style>
  <w:style w:type="character" w:customStyle="1" w:styleId="cat-Timegrp-19rplc-17">
    <w:name w:val="cat-Time grp-19 rplc-17"/>
    <w:basedOn w:val="DefaultParagraphFont"/>
  </w:style>
  <w:style w:type="character" w:customStyle="1" w:styleId="cat-UserDefinedgrp-34rplc-18">
    <w:name w:val="cat-UserDefined grp-34 rplc-18"/>
    <w:basedOn w:val="DefaultParagraphFont"/>
  </w:style>
  <w:style w:type="character" w:customStyle="1" w:styleId="cat-Addressgrp-3rplc-19">
    <w:name w:val="cat-Address grp-3 rplc-19"/>
    <w:basedOn w:val="DefaultParagraphFont"/>
  </w:style>
  <w:style w:type="character" w:customStyle="1" w:styleId="cat-Addressgrp-0rplc-20">
    <w:name w:val="cat-Address grp-0 rplc-20"/>
    <w:basedOn w:val="DefaultParagraphFont"/>
  </w:style>
  <w:style w:type="character" w:customStyle="1" w:styleId="cat-UserDefinedgrp-30rplc-21">
    <w:name w:val="cat-UserDefined grp-30 rplc-21"/>
    <w:basedOn w:val="DefaultParagraphFont"/>
  </w:style>
  <w:style w:type="character" w:customStyle="1" w:styleId="cat-UserDefinedgrp-31rplc-22">
    <w:name w:val="cat-UserDefined grp-31 rplc-22"/>
    <w:basedOn w:val="DefaultParagraphFont"/>
  </w:style>
  <w:style w:type="character" w:customStyle="1" w:styleId="cat-UserDefinedgrp-33rplc-25">
    <w:name w:val="cat-UserDefined grp-33 rplc-25"/>
    <w:basedOn w:val="DefaultParagraphFont"/>
  </w:style>
  <w:style w:type="character" w:customStyle="1" w:styleId="cat-FIOgrp-14rplc-26">
    <w:name w:val="cat-FIO grp-14 rplc-26"/>
    <w:basedOn w:val="DefaultParagraphFont"/>
  </w:style>
  <w:style w:type="character" w:customStyle="1" w:styleId="cat-Dategrp-9rplc-27">
    <w:name w:val="cat-Date grp-9 rplc-27"/>
    <w:basedOn w:val="DefaultParagraphFont"/>
  </w:style>
  <w:style w:type="character" w:customStyle="1" w:styleId="cat-UserDefinedgrp-35rplc-29">
    <w:name w:val="cat-UserDefined grp-35 rplc-29"/>
    <w:basedOn w:val="DefaultParagraphFont"/>
  </w:style>
  <w:style w:type="character" w:customStyle="1" w:styleId="cat-UserDefinedgrp-36rplc-31">
    <w:name w:val="cat-UserDefined grp-36 rplc-31"/>
    <w:basedOn w:val="DefaultParagraphFont"/>
  </w:style>
  <w:style w:type="character" w:customStyle="1" w:styleId="cat-UserDefinedgrp-31rplc-32">
    <w:name w:val="cat-UserDefined grp-31 rplc-32"/>
    <w:basedOn w:val="DefaultParagraphFont"/>
  </w:style>
  <w:style w:type="character" w:customStyle="1" w:styleId="cat-UserDefinedgrp-32rplc-37">
    <w:name w:val="cat-UserDefined grp-32 rplc-37"/>
    <w:basedOn w:val="DefaultParagraphFont"/>
  </w:style>
  <w:style w:type="character" w:customStyle="1" w:styleId="cat-UserDefinedgrp-37rplc-38">
    <w:name w:val="cat-UserDefined grp-37 rplc-38"/>
    <w:basedOn w:val="DefaultParagraphFont"/>
  </w:style>
  <w:style w:type="character" w:customStyle="1" w:styleId="cat-FIOgrp-14rplc-40">
    <w:name w:val="cat-FIO grp-14 rplc-40"/>
    <w:basedOn w:val="DefaultParagraphFont"/>
  </w:style>
  <w:style w:type="character" w:customStyle="1" w:styleId="cat-FIOgrp-14rplc-41">
    <w:name w:val="cat-FIO grp-14 rplc-41"/>
    <w:basedOn w:val="DefaultParagraphFont"/>
  </w:style>
  <w:style w:type="character" w:customStyle="1" w:styleId="cat-Dategrp-10rplc-42">
    <w:name w:val="cat-Date grp-10 rplc-42"/>
    <w:basedOn w:val="DefaultParagraphFont"/>
  </w:style>
  <w:style w:type="character" w:customStyle="1" w:styleId="cat-UserDefinedgrp-37rplc-43">
    <w:name w:val="cat-UserDefined grp-37 rplc-43"/>
    <w:basedOn w:val="DefaultParagraphFont"/>
  </w:style>
  <w:style w:type="character" w:customStyle="1" w:styleId="cat-UserDefinedgrp-38rplc-45">
    <w:name w:val="cat-UserDefined grp-38 rplc-45"/>
    <w:basedOn w:val="DefaultParagraphFont"/>
  </w:style>
  <w:style w:type="character" w:customStyle="1" w:styleId="cat-Sumgrp-16rplc-47">
    <w:name w:val="cat-Sum grp-16 rplc-47"/>
    <w:basedOn w:val="DefaultParagraphFont"/>
  </w:style>
  <w:style w:type="character" w:customStyle="1" w:styleId="cat-Dategrp-10rplc-48">
    <w:name w:val="cat-Date grp-10 rplc-48"/>
    <w:basedOn w:val="DefaultParagraphFont"/>
  </w:style>
  <w:style w:type="character" w:customStyle="1" w:styleId="cat-Addressgrp-4rplc-49">
    <w:name w:val="cat-Address grp-4 rplc-49"/>
    <w:basedOn w:val="DefaultParagraphFont"/>
  </w:style>
  <w:style w:type="character" w:customStyle="1" w:styleId="cat-Addressgrp-5rplc-50">
    <w:name w:val="cat-Address grp-5 rplc-50"/>
    <w:basedOn w:val="DefaultParagraphFont"/>
  </w:style>
  <w:style w:type="character" w:customStyle="1" w:styleId="cat-Addressgrp-6rplc-51">
    <w:name w:val="cat-Address grp-6 rplc-51"/>
    <w:basedOn w:val="DefaultParagraphFont"/>
  </w:style>
  <w:style w:type="character" w:customStyle="1" w:styleId="cat-Addressgrp-6rplc-52">
    <w:name w:val="cat-Address grp-6 rplc-52"/>
    <w:basedOn w:val="DefaultParagraphFont"/>
  </w:style>
  <w:style w:type="character" w:customStyle="1" w:styleId="cat-PhoneNumbergrp-21rplc-53">
    <w:name w:val="cat-PhoneNumber grp-21 rplc-53"/>
    <w:basedOn w:val="DefaultParagraphFont"/>
  </w:style>
  <w:style w:type="character" w:customStyle="1" w:styleId="cat-PhoneNumbergrp-22rplc-54">
    <w:name w:val="cat-PhoneNumber grp-22 rplc-54"/>
    <w:basedOn w:val="DefaultParagraphFont"/>
  </w:style>
  <w:style w:type="character" w:customStyle="1" w:styleId="cat-PhoneNumbergrp-23rplc-55">
    <w:name w:val="cat-PhoneNumber grp-23 rplc-55"/>
    <w:basedOn w:val="DefaultParagraphFont"/>
  </w:style>
  <w:style w:type="character" w:customStyle="1" w:styleId="cat-UserDefinedgrp-39rplc-56">
    <w:name w:val="cat-UserDefined grp-39 rplc-56"/>
    <w:basedOn w:val="DefaultParagraphFont"/>
  </w:style>
  <w:style w:type="character" w:customStyle="1" w:styleId="cat-FIOgrp-15rplc-59">
    <w:name w:val="cat-FIO grp-15 rplc-59"/>
    <w:basedOn w:val="DefaultParagraphFont"/>
  </w:style>
  <w:style w:type="character" w:customStyle="1" w:styleId="cat-FIOgrp-15rplc-60">
    <w:name w:val="cat-FIO grp-15 rplc-60"/>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consultantplus://offline/main?base=LAW;n=97838;fld=134;dst=67" TargetMode="External" /><Relationship Id="rId5" Type="http://schemas.openxmlformats.org/officeDocument/2006/relationships/hyperlink" Target="consultantplus://offline/main?base=LAW;n=98317;fld=134;dst=1096" TargetMode="External" /><Relationship Id="rId6" Type="http://schemas.openxmlformats.org/officeDocument/2006/relationships/hyperlink" Target="garantf1://2440357.6600/" TargetMode="External" /><Relationship Id="rId7" Type="http://schemas.openxmlformats.org/officeDocument/2006/relationships/hyperlink" Target="file:///X:\assist_2\judge_3\&#1040;&#1044;&#1052;&#1048;&#1053;&#1048;&#1057;&#1058;&#1056;&#1040;&#1058;&#1048;&#1042;&#1050;&#1040;\20.09.2013\5446%20&#1073;&#1072;&#1083;&#1072;&#1073;&#1072;&#1085;%2012.8%20&#1095;.%201.doc" TargetMode="External" /><Relationship Id="rId8" Type="http://schemas.openxmlformats.org/officeDocument/2006/relationships/hyperlink" Target="file:///X:\assist_2\judge_4\&#1051;&#1086;&#1089;&#1077;&#1074;%20&#1072;&#1076;&#1084;\02.09.13\02.09.13.%2020.25%20%20&#1055;&#1091;&#1094;%20%20%20&#1043;%20%20&#1055;&#1056;&#1054;&#1045;&#1050;&#1058;.docx" TargetMode="External" /><Relationship Id="rId9" Type="http://schemas.openxmlformats.org/officeDocument/2006/relationships/hyperlink" Target="garantF1://12056199.3" TargetMode="Externa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